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_GB2312"/>
          <w:sz w:val="32"/>
          <w:szCs w:val="32"/>
          <w:lang w:val="en-US" w:eastAsia="zh-CN"/>
        </w:rPr>
        <w:t>附件：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松江区工业、商业节能技术改造项目申请报告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1.项目名称：××××××节能改造项目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48" w:firstLineChars="196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需含主体改造技术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或设备内容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2.企业用能概述（字数300～500字）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阐述企业名称、隶属关系、所属行业、工业总产值(或销售收入)、主要产品、能源品种、总能耗等内容。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3.项目概述（字数500～1000字）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开竣工日期：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项目改造前边界范围内运行及用能情况：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主要改造内容：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项目改造后边界范围内运行及用能情况：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4.技术原理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阐述该项目采用的主要节能技术（节能产品）的节能原理（技术特点），及与原设计或原产品能效对比说明等（500～1000字）。（含在行业、国内、国际领先程度说明）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5.项目节能量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改造前能耗情况：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改造后能耗情况： 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节能量测算过程：（必须提供计算公式、并说明公式中每个参数的数据来源）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i/>
          <w:iCs/>
        </w:rPr>
      </w:pPr>
      <w:r>
        <w:rPr>
          <w:rFonts w:hint="eastAsia" w:ascii="仿宋" w:hAnsi="仿宋" w:eastAsia="仿宋"/>
        </w:rPr>
        <w:t xml:space="preserve">寿命周期内节能量：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outlineLvl w:val="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6.项目投资额及回收期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简要说明项目主体设备费用、工程费用等，回收期按照年节能效益（含相关年经济效益）予以计算。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7.项目适用对象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8.项目推广和复制潜力   </w:t>
      </w:r>
    </w:p>
    <w:p>
      <w:pPr>
        <w:pStyle w:val="4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280"/>
        <w:jc w:val="righ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_GB2312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ZDE5ODcyZDNjZjc2MzAxOGM3NmY4ZDRhNTYzYTIifQ=="/>
  </w:docVars>
  <w:rsids>
    <w:rsidRoot w:val="38CC5A2D"/>
    <w:rsid w:val="38C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本文正文"/>
    <w:basedOn w:val="1"/>
    <w:qFormat/>
    <w:uiPriority w:val="0"/>
    <w:pPr>
      <w:autoSpaceDE w:val="0"/>
      <w:autoSpaceDN w:val="0"/>
      <w:adjustRightInd w:val="0"/>
      <w:spacing w:beforeLines="50"/>
      <w:ind w:firstLine="200" w:firstLineChars="200"/>
      <w:jc w:val="left"/>
    </w:pPr>
    <w:rPr>
      <w:rFonts w:ascii="宋体" w:hAnsi="宋体" w:eastAsia="仿宋" w:cs="宋体"/>
      <w:kern w:val="0"/>
      <w:sz w:val="24"/>
      <w:szCs w:val="21"/>
    </w:rPr>
  </w:style>
  <w:style w:type="paragraph" w:styleId="3">
    <w:name w:val="Body Text Indent"/>
    <w:basedOn w:val="1"/>
    <w:qFormat/>
    <w:uiPriority w:val="0"/>
    <w:pPr>
      <w:ind w:firstLine="435"/>
    </w:pPr>
    <w:rPr>
      <w:rFonts w:eastAsia="仿宋_GB2312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414</Characters>
  <Lines>0</Lines>
  <Paragraphs>0</Paragraphs>
  <TotalTime>2</TotalTime>
  <ScaleCrop>false</ScaleCrop>
  <LinksUpToDate>false</LinksUpToDate>
  <CharactersWithSpaces>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2023-07-13T02:26:00Z</dcterms:created>
  <dc:creator>Administrator</dc:creator>
  <cp:lastModifiedBy>Administrator</cp:lastModifiedBy>
  <dcterms:modified xsi:type="dcterms:W3CDTF">2023-07-13T02:29:55Z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0CA8B7CFB07B4A6ABB40FCBD54281025_11</vt:lpwstr>
  </property>
</Properties>
</file>